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13" w:rsidRDefault="00FC7D13" w:rsidP="00FB1DB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Муниципальное бюджетное дошкольное образовательное учреждение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Песчано-</w:t>
      </w:r>
      <w:proofErr w:type="spellStart"/>
      <w:r>
        <w:rPr>
          <w:rFonts w:ascii="Times New Roman" w:eastAsia="Times New Roman" w:hAnsi="Times New Roman"/>
          <w:b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lang w:eastAsia="ru-RU"/>
        </w:rPr>
        <w:t xml:space="preserve"> детский сад « Золотой ключик» Лаишевского муниципального района Республики Татарстан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422625, Республика Татарстан, </w:t>
      </w:r>
      <w:proofErr w:type="spellStart"/>
      <w:r>
        <w:rPr>
          <w:rFonts w:ascii="Times New Roman" w:eastAsia="Times New Roman" w:hAnsi="Times New Roman"/>
          <w:lang w:eastAsia="ru-RU"/>
        </w:rPr>
        <w:t>Лаишевский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района, село Песчаные Ковали, ул. Нефтяников, д. 1</w:t>
      </w:r>
    </w:p>
    <w:p w:rsidR="00FC7D13" w:rsidRDefault="00FC7D13" w:rsidP="00FC7D1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ИНН/КПП 1624006728/ 162401001</w:t>
      </w:r>
    </w:p>
    <w:p w:rsidR="00FC7D13" w:rsidRDefault="00FC7D13" w:rsidP="00FC7D1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с. Песчаные Ковали                                                                                             </w:t>
      </w:r>
      <w:r w:rsidR="00E3643F">
        <w:rPr>
          <w:rFonts w:ascii="Times New Roman" w:hAnsi="Times New Roman"/>
        </w:rPr>
        <w:t xml:space="preserve">                      05.04.2023</w:t>
      </w:r>
      <w:r>
        <w:rPr>
          <w:rFonts w:ascii="Times New Roman" w:hAnsi="Times New Roman"/>
        </w:rPr>
        <w:t>г.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C7D13" w:rsidRDefault="00E3643F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само</w:t>
      </w:r>
      <w:r w:rsidR="00FB1D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обследованию</w:t>
      </w:r>
      <w:proofErr w:type="spellEnd"/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МБДОУ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E3643F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 </w:t>
      </w:r>
      <w:r w:rsidR="00B24E8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</w:p>
    <w:p w:rsidR="00FC7D13" w:rsidRDefault="00B24E89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2021 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 учебном году образовательная деятельность муниципального бюджетного дошкольного образовательного учреждения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 ключик» регламентировалась следующими нормативно-правовыми документами в области образования: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«Законом об образовании в Российской Федерации» от 29 декабря 2012 г. № 273-ФЗ;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Приказом Министерства образования и науки Российской Федерации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дошкольного образования» (зарегистрировано в Минюсте России 26.09.2013 г.,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регистрационный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№ 30038);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Приказом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10.01.14 г. № 08-10 «План действий по обеспечению введения Федерального государственного образовательного стандарта дошкольного образования»;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07 февраля 2014 г. № 01-52-22/05-382 «О недопустимости требования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ДО»;</w:t>
      </w:r>
    </w:p>
    <w:p w:rsidR="00B24E89" w:rsidRDefault="00FC7D13" w:rsidP="00B24E89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28 февраля 2014 г. № 08-249 «Комментарии к ФГОС дошкольного образования»;</w:t>
      </w:r>
    </w:p>
    <w:p w:rsidR="00B24E89" w:rsidRPr="00B24E89" w:rsidRDefault="00FC7D13" w:rsidP="00B24E89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 Постановлением Главного государственного санитарного врача Российской </w:t>
      </w:r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Федерации от </w:t>
      </w:r>
      <w:r w:rsidR="00B24E89" w:rsidRPr="00B24E89">
        <w:rPr>
          <w:rFonts w:ascii="Times New Roman" w:eastAsia="Times New Roman" w:hAnsi="Times New Roman"/>
          <w:sz w:val="28"/>
          <w:szCs w:val="28"/>
        </w:rPr>
        <w:t>01.01.2021 № 28</w:t>
      </w:r>
      <w:r w:rsidRP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«Об утверждении СанПиН </w:t>
      </w:r>
      <w:r w:rsidR="00B24E89" w:rsidRPr="00B24E89">
        <w:rPr>
          <w:rFonts w:ascii="Times New Roman" w:eastAsia="Times New Roman" w:hAnsi="Times New Roman"/>
          <w:sz w:val="28"/>
          <w:szCs w:val="28"/>
          <w:highlight w:val="white"/>
        </w:rPr>
        <w:t>2.4.3648-20</w:t>
      </w:r>
      <w:r w:rsidR="00B24E89" w:rsidRPr="00B24E89">
        <w:rPr>
          <w:rFonts w:ascii="Times New Roman" w:eastAsia="Times New Roman" w:hAnsi="Times New Roman"/>
          <w:sz w:val="28"/>
          <w:szCs w:val="28"/>
        </w:rPr>
        <w:t>.</w:t>
      </w:r>
    </w:p>
    <w:p w:rsidR="00FC7D13" w:rsidRDefault="00FC7D13" w:rsidP="00B24E89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В ДОУ функционирует 6 возрастных групп общеразвивающей направленности. Общая</w:t>
      </w:r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численность детей </w:t>
      </w:r>
      <w:proofErr w:type="gramStart"/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>на конец</w:t>
      </w:r>
      <w:proofErr w:type="gramEnd"/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2021–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ебного  года – 167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детей.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ДОУ работает в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условиях полного дня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(10,5-часового пребывания) в режиме 5-дневной рабочей недели.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Образовательный процесс осуществлялся в соответствии с основной общеобразовательной программой дошкольного образования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ключик», разработанной с учетом примерной основной общеобразовательной программы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дошкольного образования «От рождения до школы»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согласно Письму Департамента общего образования Министерства образования и науки Российской Федерации от 21 октября 2010 г. № 03-248 «О разработке основных общеобразовательных программ дошкольного образования» и с учетом специфики деятельности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Соотношение обязательной части Программы и части, формируемой участниками образовательного процесса (с учётом приоритетной деятельности образовательного учреждения) определено как 71% и 29%.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Часть основной общеобразовательной программы, формируемая участниками образовательного процесса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была представлена четырьмя приоритетными направлениями: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познавательное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приобщение к природно-климатическим ценностям региона (образовательные области «Безопасность», «Познание», «Коммуникация» согласно ФГОС);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социально-коммуникативное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приобщение к культурно-историческим ценностям региона; (образовательные области «Познание», «Социализация» согласно ФГОС);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физическое и речевое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образовательные области «Коммуникация», «Физическая культура» согласно ФГОС;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художественно-эстетическое и речевое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образовательные области «Музыка», «Познание» согласно ФГОС).</w:t>
      </w:r>
      <w:proofErr w:type="gramEnd"/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образовательном процессе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использовался ряд парциальных программ, направленных на физическое, познавательно-речевое, социально-личностное и художественно-эстетическое развитие дошкольников: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   использовались парциальные программы: «Физическая культура дошкольникам» Глазырина Л.Д.,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   программа художественного воспитания, обучения и развития детей 2-7 лет «Цветные ладошки» И.А. Лыкова,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  «Юный эколог» Николаевой С.Н., </w:t>
      </w:r>
    </w:p>
    <w:p w:rsidR="00FC7D13" w:rsidRDefault="00B41F3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течение 2021–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 решались следующие задачи: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Развивать у детей познавательную активность, любознательность, стремление к самостоятельному познанию и размышлению через 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проектирование образовательного процесса с ФГОС </w:t>
      </w:r>
      <w:proofErr w:type="gramStart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proofErr w:type="gramEnd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развитию элементарных математических представлений у детей дошкольного возраста.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>Совершенствовать профессиональное мастерство педагогов по экологическому воспитанию дошкольников путем внедрения в педагогический процесс инновационных технологий.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>Активизировать работу по пропаганде безопасности дорожного движения среди родителей и детей,  направленную на предупреждение ДДТТ.</w:t>
      </w:r>
    </w:p>
    <w:p w:rsidR="00FC7D13" w:rsidRDefault="00FC7D13" w:rsidP="00FC7D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решения п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оставленных задач в течение 2021 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ДОУ проводилась планомерная систематическая работа. С целью повышения качества дошкольного образования педагоги ДОУ учитывали индивидуальные социально-психологические особенности детей,  особенности их эмоционально-личностного развития, интересы, склонности, предпочтения и потребности, любознательность, исследовательский интерес и творческие способности, возрастные и гендерные особенности воспитанников:</w:t>
      </w:r>
    </w:p>
    <w:p w:rsidR="00FC7D13" w:rsidRDefault="00FC7D13" w:rsidP="00FC7D13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  составление документации тактического планирования: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годового плана работы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кий сад «Золотой ключик» на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учебного плана и расписания образовательной деятельности, перспективных план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ов основного образования на 2021 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расписания ОД, программ, режима работы специалистов (инструктора по физической культуре, музыкального руководителя);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консультации для педагогов ДОУ;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смотр - выставка готовности 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групп ДОУ к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учебному году;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заседание педагогического совета;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групповые  и общие родительские собрания;</w:t>
      </w:r>
    </w:p>
    <w:p w:rsidR="00FC7D13" w:rsidRDefault="00FC7D13" w:rsidP="00FC7D1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 целью повышения квалификации педагогов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«Золотой ключик»  в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ДОУ осуществлялась работа в форме семинаров, круглых столов и консультаций, в рамках которых рассматривались следующие темы:</w:t>
      </w:r>
    </w:p>
    <w:p w:rsidR="00FC7D13" w:rsidRPr="00B41F31" w:rsidRDefault="00B41F31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Мастер – класс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педагогов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Мозаика русской вышивки, Музыкальная культура Руси, Игровая карусель</w:t>
      </w:r>
      <w:r w:rsidR="00FC7D13" w:rsidRPr="00B41F31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C7D13" w:rsidRPr="00B41F31" w:rsidRDefault="00FC7D13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Консультации:</w:t>
      </w:r>
      <w:r w:rsidR="00B41F31" w:rsidRPr="00B41F31">
        <w:t xml:space="preserve">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«Воспитание у детей любви  к родному краю в условиях семьи и ДОУ»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«Патриотическое воспитание в семье»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«Игровые технологии в математике»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«Работа с семьей по развитию элементарных математических представлений у детей старшего дошкольного возраста»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«Нетрадиционные формы проведения родительских собраний»</w:t>
      </w:r>
      <w:r w:rsidRPr="00B41F31">
        <w:rPr>
          <w:rFonts w:ascii="Times New Roman" w:hAnsi="Times New Roman"/>
          <w:sz w:val="28"/>
          <w:szCs w:val="28"/>
        </w:rPr>
        <w:t>;</w:t>
      </w:r>
    </w:p>
    <w:p w:rsidR="00FC7D13" w:rsidRDefault="00FC7D13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Также для педагогов были организованы семинары практикумы по темам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B41F31" w:rsidRPr="00B41F31">
        <w:t xml:space="preserve"> </w:t>
      </w:r>
      <w:proofErr w:type="gramStart"/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«Повышение мастерства педагогов ДОУ по организации работы педагогов в процессе ФЭМП у дошкольников»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«Эффективное общение и взаимодействие педагогов ДОУ с родителями дошкольников»</w:t>
      </w:r>
      <w:r>
        <w:rPr>
          <w:rFonts w:ascii="Times New Roman" w:hAnsi="Times New Roman"/>
          <w:sz w:val="28"/>
          <w:szCs w:val="28"/>
        </w:rPr>
        <w:t>;</w:t>
      </w:r>
      <w:proofErr w:type="gramEnd"/>
    </w:p>
    <w:p w:rsidR="00FC7D13" w:rsidRDefault="00FC7D13" w:rsidP="00FC7D13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Для обеспечения детального и качественного анализа деятельности МБДОУ Песчано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и подготовки ДОУ к летнему оздоро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вительному периоду в апреле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были проведены следующие мероприятия: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мониторинг готовности детей подготовительной к школе группы к обучению 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в школе (воспитатели групп,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заместитель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-методической работе);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смотр готовности  участков к летнему оздоровительному периоду;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подготовка отчетов о результатах освоения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общеобра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зовательной</w:t>
      </w:r>
      <w:proofErr w:type="gram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прогрммы</w:t>
      </w:r>
      <w:proofErr w:type="spell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ДОУ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(воспитатели групп);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составление плана летне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й оздоровительной работы на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год (заместитель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-методической работе, воспитатели групп);</w:t>
      </w:r>
    </w:p>
    <w:p w:rsidR="00FC7D13" w:rsidRPr="008C7F15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итоговое заседание педагогического совета № 4 на тему: </w:t>
      </w:r>
      <w:r w:rsidRPr="008C7F15">
        <w:rPr>
          <w:rFonts w:ascii="Times New Roman" w:hAnsi="Times New Roman"/>
          <w:sz w:val="28"/>
          <w:szCs w:val="28"/>
        </w:rPr>
        <w:t>«Резу</w:t>
      </w:r>
      <w:r w:rsidR="008C7F15">
        <w:rPr>
          <w:rFonts w:ascii="Times New Roman" w:hAnsi="Times New Roman"/>
          <w:sz w:val="28"/>
          <w:szCs w:val="28"/>
        </w:rPr>
        <w:t>льтативность  работы ДОУ за 2021-2022</w:t>
      </w:r>
      <w:r w:rsidRPr="008C7F15">
        <w:rPr>
          <w:rFonts w:ascii="Times New Roman" w:hAnsi="Times New Roman"/>
          <w:sz w:val="28"/>
          <w:szCs w:val="28"/>
        </w:rPr>
        <w:t xml:space="preserve"> учебный год».</w:t>
      </w:r>
    </w:p>
    <w:p w:rsidR="00FC7D13" w:rsidRDefault="008C7F15" w:rsidP="00FC7D1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 течение 2021-2022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в рамках региональных и муниципальных мероприятий для приобщения воспитанников к семейным ценностям и традициям, в целях повышения антитеррористической защищенности, пожарной безопасности ДОУ, профилактики детского дорожно-транспортного травматизма, отработки навыков действий воспитанников и персонала при возникновении чрезвычайных ситуаций, а также в целях усиления работы по охране жизни и здоровья детей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в летний период был проведен ряд следующих мероприятий: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теоретических занятий с воспитанниками и работниками  по отработке маршрутов эвакуации на случай пожара и мерам пожарной безопасности (инструктаж с сотрудниками по правилам пожарной безопасности)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практических занятий по отработке плана эвакуации, в случае возникновения пожара.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Организация обучения, проведение инструктажей персонала по вопросам противодействия терроризму, экстремизму, пожарной безопасности.</w:t>
      </w:r>
      <w: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Проведение дополнительных бесед по противопожарной безопасности с воспитанниками ДОУ (правила ПБ в быту, в общественных местах, в природе и др.) 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Оформление (обновление) стендов с наглядной агитацией по противопожарной  и антитеррористической тематике для родителей в помещении сада и  всех возрастных группах.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Составление консультаций, проведение занятий, круглых столов, практикумов для педагогов и родителей по профилактике детского дорожно – транспортного травматизма.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Образовательная деятельность с воспитанниками по вопросам популяризации спорта и формирования здорового образа жизни, пожарной и личной безопасности, соблюдению правил дорожного движения, включающая чтение художественной литературы,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рассматривание картинок и иллюстраций, заучивание стихов о транспорте, правилах безопасности дорожного движения и пожарной безопасности, беседы о правилах безопасного поведения на дороге и дома, тематические досуги, развлечения и праздники;</w:t>
      </w:r>
      <w:proofErr w:type="gramEnd"/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Групповые консультации и беседы с родителями воспитанников, общие родительские собрания;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Организация конкурсов и выставок детских рисунков;</w:t>
      </w:r>
    </w:p>
    <w:p w:rsidR="00FC7D13" w:rsidRDefault="00FC7D13" w:rsidP="008C7F1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Инструктажи с педагогическими работниками и обслуживающим персоналом по охране труда, по противопожарной безопасности, по предупреждению террористических актов и собеседования по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выполнению СанПиН </w:t>
      </w:r>
      <w:r w:rsidR="008C7F15" w:rsidRPr="008C7F15">
        <w:rPr>
          <w:rFonts w:ascii="Times New Roman" w:eastAsia="Times New Roman" w:hAnsi="Times New Roman"/>
          <w:sz w:val="28"/>
          <w:szCs w:val="28"/>
          <w:lang w:eastAsia="ru-RU"/>
        </w:rPr>
        <w:t>2.4.3648-20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Учебная эвакуация детей, педагогических работников и персонала;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Административный контроль соответствия предметно-развивающей среды групп требованиям пожарной безопасности, охраны жизни и здоровья детей.</w:t>
      </w:r>
    </w:p>
    <w:p w:rsidR="00FC7D13" w:rsidRDefault="00FC7D13" w:rsidP="00FC7D13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Состояние здоровья воспитанников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Для снижения заболеваемости в детском саду проводились оздоровительно-профилактические мероприятия: утренняя гимнастика, гимнастика после дневного сна согласно календарному планированию, непосредственно образовательная деятель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ность и досуги по образовательной области «Физическая культура», хождение босиком по ребристой дорожке, полоскание рта после приема пищи, фитотерапия (лук, чеснок), обливание ног в летнее время, второй завтрак (соки), витаминизация третьих блюд, ежедневное угловое и сквозное проветривание и т.д.</w:t>
      </w:r>
      <w:proofErr w:type="gramEnd"/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сохранения и укрепления физического и психического здоровья детей комплексно использовались различные средства физического воспитания: рациональный режим, питание, закаливание и движение.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Мебель в групповых помещениях подобрана в соответствии с ростом детей. Ежедневно осуществлялся фильтр при приеме детей, систематически проводился осмотр детей педиатром, выполнялся график профилактических прививок, выполнялись назначения врачей.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Рациональное питание – одно из основных звеньев в общем комплексе мероприятий по укреплению здоровья и профилактике заболеваний у детей дошкольного возраста, при этом особое значение должно придаваться полноценному питанию детей.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Питание детей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Ковалинском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детском саду «Золотой ключик» организовано в соответствии с санитарно-гигиеническими требованиями (СанПиН </w:t>
      </w:r>
      <w:r w:rsidR="008C7F15" w:rsidRP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2.4.3648-20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организаций»). Меню на 10 дней для детского сада разработано департаментом питания г. Казани.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В детском саду соблюдаются все нормы по основным продуктам питания. Калорийность по норме выполняется, ежемесячно сдается отчет по выполнению натуральных норм питания. Проводится С-витаминизация третьего блюда, ежедневно дети получают второй завтрак из свежих фруктов  и соков, салаты из свежих овощей. Благодаря сбалансированному питанию у воспитанников наблюдается значительный прирост и привес.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Ежедневно ведется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бракеражный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журнал готовой продукции, проводится проверка и делается отметка в журнале сертификатов качества привозимых продуктов, ведется журнал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скоропортящимися продуктами, выставляются суточные пробы, проводится осмотр на кожные заболевания работников пищеблока и младшего персонала с отметкой в журнале «Здоровье».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Медицинская сестра осуществляет повседневный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соблюдением требований санитарных правил.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Еженедельно проводится проверка санитарного состояния всех помещений ДОУ, с отметкой в журнале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сан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.д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ез.режим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Пищевые продукты хранятся в холодильниках и в соответствии с требованиями санитарно-гигиенических правил для контроля за температурой установлены термометры, в холодильниках соблюдается товарное соседство  продуктов питания (рыба, мясо, масло, сыр и т.д.), используется посуда и оборудование с соответствующей маркировкой для различных групп продуктов питания, а также регламентированные СанПиН 2.4.1.3049-13 «Санитарно-эпидемиологические требования к устройству, содержанию и организации режима работы дошкольных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образовательных организаций».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Вышеприведенные данные позволяют сделать вывод о наличии целенаправленной и планомерной физкультурной и профилактической ра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боты, проведенной в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и направленной на сохранение и укрепление здоровья воспитанников.</w:t>
      </w:r>
    </w:p>
    <w:p w:rsidR="00FC7D13" w:rsidRDefault="00FC7D13" w:rsidP="00FC7D13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Результаты освоения детьми УМК по обучению детей татарскому языку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Повышению качества образовательной работы с детьми способствует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рационально организованное в группах развивающее пространство, создающее условия для совместной деятельности детей и педагогов и позволяющее варьировать способы и формы организации их жизнедеятельности.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детском саду активно проводится работа по изучению детьми родного (татарского) языка.  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ходе совместной деятельности с использованием учебно-методического комплекта, дети учатся понимать речь педагога на втором языке, как во время учебного процесса, так и в режимных моментах, дети усваивают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лексику второго языка, знакомятся с построением элементарных грамматических конструкций.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Дети принимают  участие в играх, знакомятся с песнями, стихотворениями на татарском языке, также дети с удовольствием участвуют в постановке сказок на татарском языке. Особое место занимают рабочие тетради,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ребенка, в рабочей тетради содержатся задания на называния, обобщение и сравнение предметов на определение их величины, размера, количества.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работе активно используется народный фольклор. Через народные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потешки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песни, сказки, пальчиковые игры, татарские мультфильмы удается быстро добиться контакта с детьми. Чтобы дети могли поближе познакомиться с жизнью и обычаями татарского народа совместно с родителями в детском саду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создан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мини-музей, где дети могут увидеть и потрогать предметы быта сельских жителей в старину. Изучение другого языка – это и знакомство с другой культурой, с праздниками и обычаями другого народа, сказками,  детскими играми и фольклором.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повышения образовательного процесса используются мультимедийные технологии, аудио-видео записи, мультфильмы на татарском языке, презентации и другие  интернет ресурсы.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каждой группе имеется уголок татарского языка, рядом с групповыми комнатами находятся информационные стенды, которые позволяют рассказать об истории и культуре народа, с языком которого знакомятся дети. 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начале и в конце года  проводится мониторинг знаний детей татарского языка.  Во всех группах отмечены хорошие результаты.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среднего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Всего 28 детей, обследовано 25 детей.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7 детей, что составляет 28 %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15 детей, 60 %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3 ребенка, 12 %.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88 %.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старшего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Всего 56 детей, обследовано 48 детей.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9 детей, что составляет 19 %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33 ребенка, 69 %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6 ребенок, 12 %.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88 %.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подготовительного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Всего 27 детей, </w:t>
      </w:r>
      <w:proofErr w:type="gramStart"/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обследованы</w:t>
      </w:r>
      <w:proofErr w:type="gramEnd"/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25 ребёнка.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7 детей, что составляет 28 %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16 детей, 64 %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- 2 ребенка , 8%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92 %.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ИТОГО по ДОУ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: 98 детей: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23 детей, 23.5 %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64 ребенка, 65.3 %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среднего:11 детей, 11,2 %.</w:t>
      </w:r>
    </w:p>
    <w:p w:rsidR="00FC7D13" w:rsidRDefault="001500B8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Качество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: 89 %.</w:t>
      </w:r>
    </w:p>
    <w:p w:rsidR="00FC7D13" w:rsidRDefault="00E43D20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течение 2021 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дети участвовали в различных  мероприятиях детского сада, рассказывали стихи и пели песни на татарском языке. Ко дню рождения М.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Джалиля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Габдуллы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Тукая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были  организованы выставки совместных работ детей и родителей по произведениям.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Был проведен совместный вечер с сотрудниками сельской библиотеки о жизни и творчестве М.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Джалиля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 Г. Тукая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, где дети рассказывали стихи на русском и татарском языках, показывали небольшие отрывки из произведений. В прошедшем учебном году дети подготовительной, средней и младшей групп принимали участие во Всероссийском  конкурсе: “Тукай в наших сердцах”, где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Иванов Александр,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Бусов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Антон,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Бусова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Алиса,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Туктамышев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Камаль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Никушина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Агата,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Гилязов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Вильдан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Набиуллин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Даниэль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заняли 1 место в номинациях художественное творчество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, в конкурсе </w:t>
      </w:r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>«Сила традиций»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Самаркина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Елизавета, Рахматуллин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Арслан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Мисалимова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Азалия,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Бусова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Алиса, </w:t>
      </w:r>
      <w:proofErr w:type="spellStart"/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>Бусов</w:t>
      </w:r>
      <w:proofErr w:type="spellEnd"/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Антон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заняли 1, 2, 3 места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 Так же воспитатель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Абдрахманова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Ф.Ш.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заняла 1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место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конкурсе </w:t>
      </w:r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«Приобщение детей к культуре и традициям татарского народа»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E43D20">
        <w:t xml:space="preserve"> </w:t>
      </w:r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«Костюм, головной убор» (</w:t>
      </w:r>
      <w:proofErr w:type="spellStart"/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Калфак</w:t>
      </w:r>
      <w:proofErr w:type="spellEnd"/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. Совместная работа воспитателя татарского языка и русскоязычных воспитателей, а также участие и помощь родителей дает положительный результат в обучении детей татарскому языку.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Результаты повышения квалификации и аттестации педагогов</w:t>
      </w:r>
    </w:p>
    <w:p w:rsidR="00FC7D13" w:rsidRDefault="001500B8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2021-2022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учебном году.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FC7D13" w:rsidRDefault="00C5473C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минувшем учебном году 4 педагог прошли курсы повышения квалификации, 1 воспитатель подтвердил аттестацию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первую кв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алификационную категорию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Воспитатели повышали свой педагогический уровень путем самообразования. Работа по самообразованию воспитателей заслушивалась на педагогических часах. Методическая работа в ДОУ проводится в системе. За прошедший учебный год улучшилась научно-методическая обеспеченность методического кабинета. Появилось больше пособий для учебно-воспитательного процесса, но работу по оснащению методического кабинета педагогический коллектив будет продолжать и в следующем учебном году. Воспитатели активно участвуют к различных районных, республиканских и межрегиональных конкурсах, как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самостоятельно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так и с воспитанник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ами детского сада. Воспитатель Е.А. Смирнова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приняла участие в муниципально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м конкурсе «Зеленый огонек 2022»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Воспитанники детского сада принимали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активное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участие в конкурсах «Безопасность на льду и на воде», конкурс рисунков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и Новогодних игрушек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 безопасности дорожного движения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«Безопасный Новый год»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конкурс «Мамин труд я берегу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gramStart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помогаю</w:t>
      </w:r>
      <w:proofErr w:type="gramEnd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как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 могу», конкурс рисунков по ГТО,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др. Так же педагоги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и воспитанники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участвовали в дистанционных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конкурсах разного уровня</w:t>
      </w:r>
    </w:p>
    <w:p w:rsidR="007E5B48" w:rsidRDefault="007E5B48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Анализ деятельности руководящих кадров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обеспечению качества образовательного процесса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7E5B48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 2021 – 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 целью обеспечения результативности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-образ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овательной работы в течение 2021–2022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была спланирована и реализована система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внутрисадовского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контроля, направленная на решение годовых задач, изучение и оценку состояния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-образовательного процесса  в группах ДОУ и определение путей совершенствования деятельности педагогов.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Были организованы и проведены: тематический контроль на тему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7E5B48" w:rsidRPr="007E5B48">
        <w:t xml:space="preserve"> </w:t>
      </w:r>
      <w:r w:rsidR="007E5B48">
        <w:t>«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Эффективность </w:t>
      </w:r>
      <w:proofErr w:type="spell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– образовательной работы в ДОУ по ФЭМП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По итогам проведенных проверок были обобщены материалы контроля и управленческие решения по регулированию и коррекции деятельности педагогов в соответствии с методическими рекомендациями.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Система оперативного контроля осуществлялась со стороны заведующ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его ДОУ Р.Н. </w:t>
      </w:r>
      <w:proofErr w:type="spellStart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Работиной</w:t>
      </w:r>
      <w:proofErr w:type="spellEnd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заместителя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-методической работе Н.Р.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Перуновой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старшей медицинской сестрой Л.П. Николаевой.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Использование педагогами в образовательном процессе ДОУ календарно-тематического планирования образовательного процесса в свете федеральных государственных образовательных стандартов, обеспечило своевременное и четкое выполнение всех этапов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-образовательной работы в группах, повысило качество оказываемых ДОУ образовательных услуг.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течение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2021–2022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были организованы и проведены педагогические советы: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  Педагогический совет № 1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«Организация </w:t>
      </w:r>
      <w:proofErr w:type="spell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-образовательного процесса на 2021-2022 учебный год (традиционный)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         </w:t>
      </w:r>
      <w:r>
        <w:rPr>
          <w:rFonts w:ascii="Times New Roman" w:hAnsi="Times New Roman"/>
          <w:sz w:val="28"/>
          <w:szCs w:val="28"/>
        </w:rPr>
        <w:t xml:space="preserve">         </w:t>
      </w:r>
    </w:p>
    <w:p w:rsidR="00FC7D13" w:rsidRDefault="007E5B48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  Педагогический совет № 2</w:t>
      </w:r>
      <w:r>
        <w:t xml:space="preserve"> </w:t>
      </w:r>
      <w:r w:rsidRPr="007E5B48">
        <w:rPr>
          <w:rFonts w:ascii="Times New Roman" w:eastAsia="Times New Roman" w:hAnsi="Times New Roman"/>
          <w:sz w:val="28"/>
          <w:szCs w:val="28"/>
          <w:lang w:eastAsia="ru-RU"/>
        </w:rPr>
        <w:t>«Формирование математических способностей»</w:t>
      </w:r>
      <w:r w:rsidR="00FC7D13">
        <w:rPr>
          <w:rFonts w:ascii="Times New Roman" w:hAnsi="Times New Roman"/>
          <w:sz w:val="28"/>
          <w:szCs w:val="28"/>
        </w:rPr>
        <w:t xml:space="preserve">; 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  Педагогический совет № 3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«Организация образовательной деятельности в соответствии с ФГОС </w:t>
      </w:r>
      <w:proofErr w:type="gram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посредством</w:t>
      </w:r>
      <w:proofErr w:type="gram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активного взаимодействия детского сада с семьей»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FC7D13" w:rsidRPr="007E5B48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  Педагогический совет № 4</w:t>
      </w:r>
      <w:r w:rsidR="007E5B48">
        <w:t xml:space="preserve"> 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Итоговый педсовет. Традиционный. «О наших успехах»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Педагогический совет работал в соответствии с документами, регламентирующими их деятельность и годовыми задачами работы ДОУ, определял пути решения для обеспечения их выполнения и  корректировки образовательного и педагогического процесса.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Для повышения профессионального мастерства педагоги ДОУ участвовали в различных методических мероприятиях как внутри ДОУ, так и на уровне муниципального района. К ним относятся: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смотрах-конкурсах внутри ДОУ;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семинарах-практикумах;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методической работе ДОУ;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Участие в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заседаниях 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 педагогов и творческих групп;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районных конкурсах: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Посещение курсов повышения квалификации.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рамках обновления содержания образования в ДОУ было сделано следующее:</w:t>
      </w:r>
    </w:p>
    <w:p w:rsidR="00FC7D13" w:rsidRDefault="00FC7D13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помещениях групп организована предметно-развивающее пространство, способствующая развитию представлений об окружающем мире, безопасном поведении в быту, во дворе, на улице, в общественном транспорте, формированию ценностей здорового образа жизни у воспитанников детского сада;</w:t>
      </w:r>
    </w:p>
    <w:p w:rsidR="00FC7D13" w:rsidRDefault="00FC7D13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оформлены информационные стенды «Аттестация педагогических кадров», </w:t>
      </w:r>
    </w:p>
    <w:p w:rsidR="00FC7D13" w:rsidRDefault="007E5B48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течение 2021-2022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учебного года активно работали следующие педагоги и специалисты: музыкальный руководитель Т.В. Андреева, Е.В.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одигина воспитатели: З.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Г. Хусаинова, Ф.Ш.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Абдрахманова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, А.Л.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Амирдзянова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Е.С.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Бушева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З.З. Мусаева, Е.А. Смирнова, Н.Р.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Перунова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  Ими были проведены различные открытые мероприятия в ДОУ: непосредственно образовательная деятельность, развлечения, образовательная деятельность с детьми в режимных моментах. Педагоги выступали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мастер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– классами, докладами и консультациями на районных методических объединениях, педагогических советах и семинарах.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Своевременная корректировка деятельности педагогов по организации образовательной работы по образовательным областям «Физическое развитие», «Речевое развитие» и «Познавательное развитие», детальное изучение данных направлений позволили повысить качество усвоения программного материала и уровень развития детей разных возрастных групп.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Корректировка документации оперативного планирования образовательного процесса в соответствии с условиями и современными требованиями к содержанию дошкольного образования, подбор и адаптация материалов по всем образовательным областям способствовали улучшению качества дошкольного образования.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Разнообразные виды контрольных мероприятий, проведенные администрацией ДОУ, подтвердили эффективность организации работы по реализации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годовых задач работы ДОУ на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Взаимодействие МБДОУ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 семьей, школой и социумом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В 2021-2022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 году особое внимание уделялось работе с семьями воспитанников. Родители участвовали во всех праздниках и утренниках и конкурсах, проводимых сотрудниками детского сада, посещали групповые родительские собрания, консультации и практикумы, оказывали помощь в благоустройстве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Взаимодействие ДОУ с семьей осуществлялось по следующим направлениям:</w:t>
      </w: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Анкетирование родителей детей посещающих детский сад и вновь поступивших детей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Оказание консультативной помощи родителям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Информирование родителей через сайт ДОУ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</w:rPr>
        <w:t>Повышение уровня педагогических знаний родителей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Участие родителей в мероприятиях и конкурсах, организованных в ДОУ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- Привлечение родителей к благоустройству территории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Проведение общих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родительск</w:t>
      </w:r>
      <w:proofErr w:type="spellEnd"/>
      <w:r>
        <w:rPr>
          <w:rFonts w:ascii="Times New Roman" w:eastAsia="Times New Roman" w:hAnsi="Times New Roman"/>
          <w:sz w:val="28"/>
          <w:szCs w:val="28"/>
          <w:lang w:val="tt-RU" w:eastAsia="ru-RU"/>
        </w:rPr>
        <w:t>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собраний;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Проведение традиционных тематических праздников и развлечений во всех возрастных группах ДОУ согласно годовому плану;</w:t>
      </w: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Групповые родительские собрания (согласно годовому плану);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Групповые и индивидуальные консультации по вопросам развития детей (ежемесячно согласно годовому плану);</w:t>
      </w:r>
    </w:p>
    <w:p w:rsidR="00FC7D13" w:rsidRDefault="00FC7D13" w:rsidP="00116CC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Организация совместных с детьми и родителями выставок:</w:t>
      </w:r>
    </w:p>
    <w:p w:rsidR="00FC7D13" w:rsidRDefault="00FC7D13" w:rsidP="00116CC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Активно детский сад сотрудничает с сельской библиотекой, сотрудники которой ежемесячно проводят с воспитанниками детского сада различные мероприятиями (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рок культуры «Казанский Кремль», час сказки «Аленький цветочек»,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ас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истории:</w:t>
      </w:r>
      <w:proofErr w:type="gram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«Моя Родина – Россия!», п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раздничная прогр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амма:  «Здравствуй, новый год!», беседа: «Иван Шишкин»,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тор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исек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«Поэзия доброты – А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Барто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 поэзии: «В гостях у дед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ушки Корнея»,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сказки: «Путешествие в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Кырлай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 истории:  «День Победы!»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др</w:t>
      </w:r>
      <w:proofErr w:type="spellEnd"/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Административно-хозяйственная работа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Административно-хозяйственная работа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 проводилась согласно годовому плану работы ДОУ. В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были проведены: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Инструктажи сотрудников ДОУ по охране труда, по противопожарной безопасности, по предупреждению террористических актов. Инструктаж сотрудников «Охрана жизни и здоровья детей в летний период» (согласно плану);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Учебная эвакуация детей и сотрудников;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дезинсекции и дератизации;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по благоустройству территории (субботники по очистке территории от листвы, покраска малых архитектурных форм, фасада здания, озеленение участков, разбивка цветников, высаживание рассады, прополка цветников,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ремонт уличного оборудования, косметический ремонт методического и медицинского кабинетов) (в течение года);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Подготовка ДОУ к летнему оздоровительному периоду (проверка безопасности комплектации спортивных снарядов и игрового инвентаря, составление актов и постановка на учет поступающих материальных ценностей, косметический ремонт коридоров, групповых помещений);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Пополнение предметно-развивающей среды методического кабинета,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Анализ реализации годового плана работы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1A3307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 2021–2022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Годовой план работы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>кий сад «Золотой ключик»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реализован на 90%. На итоговом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педагогическом совете № 4 от 31.05.22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г. единогласно было принято решение признать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образовательную работу МБДОУ Песчано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достаточно эффективной.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Таким образом, анализ итогов работы ДОУ свидетельствует о необх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>одимости дальнейшей работы в 2022-2023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 году по следующим направлениям:</w:t>
      </w:r>
    </w:p>
    <w:p w:rsidR="00FC7D13" w:rsidRDefault="00FC7D13" w:rsidP="00FC7D1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Продолжить работу по совершенствованию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технологий и применение их на практике;</w:t>
      </w:r>
    </w:p>
    <w:p w:rsidR="00FC7D13" w:rsidRDefault="00FC7D13" w:rsidP="00FC7D1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Привлекать родителей к более активной работе с детьми по профилактике ДДТТ и формирования у детей навыков безопасного поведения на дорогах.</w:t>
      </w:r>
    </w:p>
    <w:p w:rsidR="00FC7D13" w:rsidRDefault="00FC7D13" w:rsidP="00FC7D13">
      <w:pPr>
        <w:pStyle w:val="a3"/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E6CEE" w:rsidRDefault="004E6CEE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МБДОУ</w:t>
      </w: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Песчано – </w:t>
      </w:r>
      <w:proofErr w:type="spellStart"/>
      <w:r>
        <w:rPr>
          <w:rFonts w:ascii="Times New Roman" w:hAnsi="Times New Roman"/>
          <w:sz w:val="28"/>
          <w:szCs w:val="28"/>
        </w:rPr>
        <w:t>Ковалинский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«Золотой ключик»                                                                            Р.Н. </w:t>
      </w:r>
      <w:proofErr w:type="spellStart"/>
      <w:r>
        <w:rPr>
          <w:rFonts w:ascii="Times New Roman" w:hAnsi="Times New Roman"/>
          <w:sz w:val="28"/>
          <w:szCs w:val="28"/>
        </w:rPr>
        <w:t>Работина</w:t>
      </w:r>
      <w:proofErr w:type="spellEnd"/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72843" w:rsidRDefault="00172843"/>
    <w:sectPr w:rsidR="0017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82243"/>
    <w:multiLevelType w:val="hybridMultilevel"/>
    <w:tmpl w:val="1E62F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EA122F"/>
    <w:multiLevelType w:val="hybridMultilevel"/>
    <w:tmpl w:val="3FC2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37D7C"/>
    <w:multiLevelType w:val="multilevel"/>
    <w:tmpl w:val="523ADE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360"/>
      </w:pPr>
    </w:lvl>
    <w:lvl w:ilvl="2">
      <w:start w:val="1"/>
      <w:numFmt w:val="decimal"/>
      <w:isLgl/>
      <w:lvlText w:val="%1.%2.%3."/>
      <w:lvlJc w:val="left"/>
      <w:pPr>
        <w:ind w:left="2520" w:hanging="720"/>
      </w:pPr>
    </w:lvl>
    <w:lvl w:ilvl="3">
      <w:start w:val="1"/>
      <w:numFmt w:val="decimal"/>
      <w:isLgl/>
      <w:lvlText w:val="%1.%2.%3.%4."/>
      <w:lvlJc w:val="left"/>
      <w:pPr>
        <w:ind w:left="3240" w:hanging="720"/>
      </w:pPr>
    </w:lvl>
    <w:lvl w:ilvl="4">
      <w:start w:val="1"/>
      <w:numFmt w:val="decimal"/>
      <w:isLgl/>
      <w:lvlText w:val="%1.%2.%3.%4.%5."/>
      <w:lvlJc w:val="left"/>
      <w:pPr>
        <w:ind w:left="4320" w:hanging="1080"/>
      </w:pPr>
    </w:lvl>
    <w:lvl w:ilvl="5">
      <w:start w:val="1"/>
      <w:numFmt w:val="decimal"/>
      <w:isLgl/>
      <w:lvlText w:val="%1.%2.%3.%4.%5.%6."/>
      <w:lvlJc w:val="left"/>
      <w:pPr>
        <w:ind w:left="5040" w:hanging="1080"/>
      </w:pPr>
    </w:lvl>
    <w:lvl w:ilvl="6">
      <w:start w:val="1"/>
      <w:numFmt w:val="decimal"/>
      <w:isLgl/>
      <w:lvlText w:val="%1.%2.%3.%4.%5.%6.%7."/>
      <w:lvlJc w:val="left"/>
      <w:pPr>
        <w:ind w:left="6120" w:hanging="1440"/>
      </w:p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</w:lvl>
  </w:abstractNum>
  <w:abstractNum w:abstractNumId="3">
    <w:nsid w:val="29D056A0"/>
    <w:multiLevelType w:val="hybridMultilevel"/>
    <w:tmpl w:val="B2CCC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F3160B"/>
    <w:multiLevelType w:val="hybridMultilevel"/>
    <w:tmpl w:val="40D6A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053A78"/>
    <w:multiLevelType w:val="multilevel"/>
    <w:tmpl w:val="70D64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6">
    <w:nsid w:val="4A642DB5"/>
    <w:multiLevelType w:val="multilevel"/>
    <w:tmpl w:val="8BF842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4C1C17D7"/>
    <w:multiLevelType w:val="hybridMultilevel"/>
    <w:tmpl w:val="A10CD8B6"/>
    <w:lvl w:ilvl="0" w:tplc="6AFE189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42623A1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A440971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6A10776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ECA2B99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A0A6A13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4D763B2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DC02BF2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F2A6602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8">
    <w:nsid w:val="51130840"/>
    <w:multiLevelType w:val="hybridMultilevel"/>
    <w:tmpl w:val="484C0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F57CC"/>
    <w:multiLevelType w:val="hybridMultilevel"/>
    <w:tmpl w:val="79DA216C"/>
    <w:lvl w:ilvl="0" w:tplc="041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0">
    <w:nsid w:val="637600EE"/>
    <w:multiLevelType w:val="hybridMultilevel"/>
    <w:tmpl w:val="924874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2254DC"/>
    <w:multiLevelType w:val="hybridMultilevel"/>
    <w:tmpl w:val="C81A2D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907AC2"/>
    <w:multiLevelType w:val="hybridMultilevel"/>
    <w:tmpl w:val="5D20011C"/>
    <w:lvl w:ilvl="0" w:tplc="F972232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045821D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524A38E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2578F68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B6F0C72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8ED026E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5A641D7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A225DC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065AE9D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13">
    <w:nsid w:val="7F9845B4"/>
    <w:multiLevelType w:val="hybridMultilevel"/>
    <w:tmpl w:val="7C80D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1"/>
  </w:num>
  <w:num w:numId="5">
    <w:abstractNumId w:val="13"/>
  </w:num>
  <w:num w:numId="6">
    <w:abstractNumId w:val="4"/>
  </w:num>
  <w:num w:numId="7">
    <w:abstractNumId w:val="0"/>
  </w:num>
  <w:num w:numId="8">
    <w:abstractNumId w:val="1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8D1"/>
    <w:rsid w:val="000C78D1"/>
    <w:rsid w:val="00116CC1"/>
    <w:rsid w:val="001500B8"/>
    <w:rsid w:val="00172843"/>
    <w:rsid w:val="001A3307"/>
    <w:rsid w:val="002C214B"/>
    <w:rsid w:val="00412A6D"/>
    <w:rsid w:val="004E6CEE"/>
    <w:rsid w:val="007E5B48"/>
    <w:rsid w:val="008C7F15"/>
    <w:rsid w:val="00B24E89"/>
    <w:rsid w:val="00B41F31"/>
    <w:rsid w:val="00C5473C"/>
    <w:rsid w:val="00D86A10"/>
    <w:rsid w:val="00E3643F"/>
    <w:rsid w:val="00E43D20"/>
    <w:rsid w:val="00EE06D7"/>
    <w:rsid w:val="00FB1DB2"/>
    <w:rsid w:val="00FC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D13"/>
    <w:pPr>
      <w:ind w:left="720"/>
      <w:contextualSpacing/>
    </w:pPr>
  </w:style>
  <w:style w:type="table" w:styleId="a4">
    <w:name w:val="Table Grid"/>
    <w:basedOn w:val="a1"/>
    <w:uiPriority w:val="59"/>
    <w:rsid w:val="00FC7D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link w:val="1"/>
    <w:uiPriority w:val="9"/>
    <w:qFormat/>
    <w:rsid w:val="00B24E89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1">
    <w:name w:val="Заголовок 1 Знак"/>
    <w:link w:val="11"/>
    <w:uiPriority w:val="9"/>
    <w:rsid w:val="00B24E89"/>
    <w:rPr>
      <w:rFonts w:ascii="Arial" w:eastAsia="Arial" w:hAnsi="Arial" w:cs="Arial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D13"/>
    <w:pPr>
      <w:ind w:left="720"/>
      <w:contextualSpacing/>
    </w:pPr>
  </w:style>
  <w:style w:type="table" w:styleId="a4">
    <w:name w:val="Table Grid"/>
    <w:basedOn w:val="a1"/>
    <w:uiPriority w:val="59"/>
    <w:rsid w:val="00FC7D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link w:val="1"/>
    <w:uiPriority w:val="9"/>
    <w:qFormat/>
    <w:rsid w:val="00B24E89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1">
    <w:name w:val="Заголовок 1 Знак"/>
    <w:link w:val="11"/>
    <w:uiPriority w:val="9"/>
    <w:rsid w:val="00B24E89"/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9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4204</Words>
  <Characters>23964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2023-04-06T06:05:00Z</dcterms:created>
  <dcterms:modified xsi:type="dcterms:W3CDTF">2023-04-06T06:05:00Z</dcterms:modified>
</cp:coreProperties>
</file>